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82D4C" w:rsidRPr="00E07647" w:rsidTr="00601076">
        <w:tc>
          <w:tcPr>
            <w:tcW w:w="2394" w:type="dxa"/>
          </w:tcPr>
          <w:p w:rsidR="00582D4C" w:rsidRDefault="00582D4C" w:rsidP="00601076">
            <w:pPr>
              <w:rPr>
                <w:rFonts w:ascii="Arial" w:hAnsi="Arial" w:cs="Arial"/>
                <w:b/>
              </w:rPr>
            </w:pPr>
            <w:proofErr w:type="spellStart"/>
            <w:r w:rsidRPr="00E07647">
              <w:rPr>
                <w:rFonts w:ascii="Arial" w:hAnsi="Arial" w:cs="Arial"/>
                <w:b/>
              </w:rPr>
              <w:t>Chd</w:t>
            </w:r>
            <w:proofErr w:type="spellEnd"/>
            <w:r w:rsidRPr="00E07647">
              <w:rPr>
                <w:rFonts w:ascii="Arial" w:hAnsi="Arial" w:cs="Arial"/>
                <w:b/>
              </w:rPr>
              <w:t xml:space="preserve"> 265</w:t>
            </w:r>
          </w:p>
          <w:p w:rsidR="00164F48" w:rsidRPr="00164F48" w:rsidRDefault="00164F48" w:rsidP="00B21389">
            <w:pPr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7182" w:type="dxa"/>
            <w:gridSpan w:val="3"/>
          </w:tcPr>
          <w:p w:rsidR="00B21389" w:rsidRDefault="00B21389" w:rsidP="00B2138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Assignment two</w:t>
            </w:r>
          </w:p>
          <w:p w:rsidR="00582D4C" w:rsidRPr="00E07647" w:rsidRDefault="00582D4C" w:rsidP="00BD5A56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FF0000"/>
              </w:rPr>
            </w:pPr>
            <w:bookmarkStart w:id="0" w:name="_GoBack"/>
            <w:bookmarkEnd w:id="0"/>
          </w:p>
        </w:tc>
      </w:tr>
      <w:tr w:rsidR="00C76869" w:rsidRPr="00E07647" w:rsidTr="00601076">
        <w:tc>
          <w:tcPr>
            <w:tcW w:w="9576" w:type="dxa"/>
            <w:gridSpan w:val="4"/>
          </w:tcPr>
          <w:p w:rsidR="00C76869" w:rsidRPr="00E07647" w:rsidRDefault="00582D4C" w:rsidP="00C76869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E07647">
              <w:rPr>
                <w:rFonts w:ascii="Arial" w:eastAsia="Times New Roman" w:hAnsi="Arial" w:cs="Arial"/>
                <w:b/>
                <w:bCs/>
                <w:u w:val="single"/>
              </w:rPr>
              <w:t>Activity</w:t>
            </w:r>
            <w:r w:rsidR="00C76869" w:rsidRPr="00E07647">
              <w:rPr>
                <w:rFonts w:ascii="Arial" w:eastAsia="Times New Roman" w:hAnsi="Arial" w:cs="Arial"/>
                <w:b/>
                <w:bCs/>
              </w:rPr>
              <w:t>: Preschool Inclusion, Laying the Groundwork for Success</w:t>
            </w:r>
          </w:p>
          <w:p w:rsidR="00C76869" w:rsidRPr="00E07647" w:rsidRDefault="00C76869" w:rsidP="00C76869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C76869" w:rsidRPr="00E07647" w:rsidRDefault="00C76869" w:rsidP="00C76869">
            <w:pPr>
              <w:outlineLvl w:val="2"/>
              <w:rPr>
                <w:rFonts w:ascii="Arial" w:eastAsia="Times New Roman" w:hAnsi="Arial" w:cs="Arial"/>
                <w:bCs/>
                <w:i/>
              </w:rPr>
            </w:pPr>
            <w:r w:rsidRPr="00E07647">
              <w:rPr>
                <w:rFonts w:ascii="Arial" w:eastAsia="Times New Roman" w:hAnsi="Arial" w:cs="Arial"/>
                <w:bCs/>
                <w:u w:val="single"/>
              </w:rPr>
              <w:t>View the video</w:t>
            </w:r>
            <w:r w:rsidRPr="00E07647">
              <w:rPr>
                <w:rFonts w:ascii="Arial" w:eastAsia="Times New Roman" w:hAnsi="Arial" w:cs="Arial"/>
                <w:bCs/>
              </w:rPr>
              <w:t xml:space="preserve"> </w:t>
            </w:r>
            <w:r w:rsidRPr="00E07647">
              <w:rPr>
                <w:rFonts w:ascii="Arial" w:eastAsia="Times New Roman" w:hAnsi="Arial" w:cs="Arial"/>
                <w:bCs/>
                <w:i/>
              </w:rPr>
              <w:t xml:space="preserve">Preschool Inclusion: Working Together to Make it Happen." </w:t>
            </w:r>
          </w:p>
          <w:p w:rsidR="004A6027" w:rsidRPr="00E07647" w:rsidRDefault="004A6027" w:rsidP="00C76869">
            <w:pPr>
              <w:outlineLvl w:val="2"/>
              <w:rPr>
                <w:rFonts w:ascii="Arial" w:eastAsia="Times New Roman" w:hAnsi="Arial" w:cs="Arial"/>
                <w:bCs/>
                <w:i/>
              </w:rPr>
            </w:pPr>
          </w:p>
          <w:p w:rsidR="00C76869" w:rsidRPr="00E07647" w:rsidRDefault="00C76869" w:rsidP="00C76869">
            <w:pPr>
              <w:outlineLvl w:val="2"/>
              <w:rPr>
                <w:rFonts w:ascii="Arial" w:eastAsia="Times New Roman" w:hAnsi="Arial" w:cs="Arial"/>
                <w:bCs/>
              </w:rPr>
            </w:pPr>
            <w:r w:rsidRPr="00E07647">
              <w:rPr>
                <w:rFonts w:ascii="Arial" w:eastAsia="Times New Roman" w:hAnsi="Arial" w:cs="Arial"/>
                <w:bCs/>
                <w:u w:val="single"/>
              </w:rPr>
              <w:t>Complete</w:t>
            </w:r>
            <w:r w:rsidRPr="00E0764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E07647">
              <w:rPr>
                <w:rFonts w:ascii="Arial" w:eastAsia="Times New Roman" w:hAnsi="Arial" w:cs="Arial"/>
                <w:bCs/>
              </w:rPr>
              <w:t xml:space="preserve">the </w:t>
            </w:r>
            <w:r w:rsidRPr="00E07647">
              <w:rPr>
                <w:rFonts w:ascii="Arial" w:eastAsia="Times New Roman" w:hAnsi="Arial" w:cs="Arial"/>
                <w:bCs/>
                <w:i/>
              </w:rPr>
              <w:t>Preschool Inclusion Handout 3</w:t>
            </w:r>
            <w:r w:rsidRPr="00E07647">
              <w:rPr>
                <w:rFonts w:ascii="Arial" w:eastAsia="Times New Roman" w:hAnsi="Arial" w:cs="Arial"/>
                <w:bCs/>
              </w:rPr>
              <w:t>, which addresses</w:t>
            </w:r>
            <w:r w:rsidR="004575D2" w:rsidRPr="00E07647">
              <w:rPr>
                <w:rFonts w:ascii="Arial" w:eastAsia="Times New Roman" w:hAnsi="Arial" w:cs="Arial"/>
                <w:bCs/>
              </w:rPr>
              <w:t>:</w:t>
            </w:r>
          </w:p>
          <w:p w:rsidR="00C76869" w:rsidRPr="00E07647" w:rsidRDefault="00C76869" w:rsidP="00C76869">
            <w:pPr>
              <w:outlineLvl w:val="2"/>
              <w:rPr>
                <w:rFonts w:ascii="Arial" w:hAnsi="Arial" w:cs="Arial"/>
                <w:i/>
                <w:color w:val="000000"/>
              </w:rPr>
            </w:pPr>
            <w:r w:rsidRPr="00E07647">
              <w:rPr>
                <w:rFonts w:ascii="Arial" w:hAnsi="Arial" w:cs="Arial"/>
                <w:i/>
                <w:color w:val="000000"/>
              </w:rPr>
              <w:t xml:space="preserve">  The purpose of inclusion </w:t>
            </w:r>
          </w:p>
          <w:p w:rsidR="00C76869" w:rsidRPr="00E07647" w:rsidRDefault="00C76869" w:rsidP="00C76869">
            <w:pPr>
              <w:outlineLvl w:val="2"/>
              <w:rPr>
                <w:rFonts w:ascii="Arial" w:hAnsi="Arial" w:cs="Arial"/>
                <w:i/>
                <w:color w:val="000000"/>
              </w:rPr>
            </w:pPr>
            <w:r w:rsidRPr="00E07647">
              <w:rPr>
                <w:rFonts w:ascii="Arial" w:hAnsi="Arial" w:cs="Arial"/>
                <w:i/>
                <w:color w:val="000000"/>
              </w:rPr>
              <w:t xml:space="preserve">  The importance of peer relationships </w:t>
            </w:r>
          </w:p>
          <w:p w:rsidR="00C76869" w:rsidRPr="00E07647" w:rsidRDefault="00C76869" w:rsidP="00C76869">
            <w:pPr>
              <w:outlineLvl w:val="2"/>
              <w:rPr>
                <w:rFonts w:ascii="Arial" w:hAnsi="Arial" w:cs="Arial"/>
                <w:i/>
                <w:color w:val="000000"/>
              </w:rPr>
            </w:pPr>
            <w:r w:rsidRPr="00E07647">
              <w:rPr>
                <w:rFonts w:ascii="Arial" w:hAnsi="Arial" w:cs="Arial"/>
                <w:i/>
                <w:color w:val="000000"/>
              </w:rPr>
              <w:t xml:space="preserve">  Individualizing for all children </w:t>
            </w:r>
          </w:p>
          <w:p w:rsidR="00C76869" w:rsidRPr="00E07647" w:rsidRDefault="00C76869" w:rsidP="00C76869">
            <w:pPr>
              <w:outlineLvl w:val="2"/>
              <w:rPr>
                <w:rFonts w:ascii="Arial" w:hAnsi="Arial" w:cs="Arial"/>
                <w:i/>
                <w:color w:val="000000"/>
              </w:rPr>
            </w:pPr>
            <w:r w:rsidRPr="00E07647">
              <w:rPr>
                <w:rFonts w:ascii="Arial" w:hAnsi="Arial" w:cs="Arial"/>
                <w:i/>
                <w:color w:val="000000"/>
              </w:rPr>
              <w:t xml:space="preserve">  The benefits of inclusion </w:t>
            </w:r>
          </w:p>
          <w:p w:rsidR="00C76869" w:rsidRPr="00E07647" w:rsidRDefault="00C76869" w:rsidP="00C76869">
            <w:pPr>
              <w:outlineLvl w:val="2"/>
              <w:rPr>
                <w:rFonts w:ascii="Arial" w:hAnsi="Arial" w:cs="Arial"/>
                <w:i/>
                <w:color w:val="000000"/>
              </w:rPr>
            </w:pPr>
            <w:r w:rsidRPr="00E07647">
              <w:rPr>
                <w:rFonts w:ascii="Arial" w:hAnsi="Arial" w:cs="Arial"/>
                <w:i/>
                <w:color w:val="000000"/>
              </w:rPr>
              <w:t xml:space="preserve">  Successful teaming strategies for families and service providers </w:t>
            </w:r>
          </w:p>
          <w:p w:rsidR="00C76869" w:rsidRPr="00E07647" w:rsidRDefault="00C76869" w:rsidP="00C76869">
            <w:pPr>
              <w:outlineLvl w:val="2"/>
              <w:rPr>
                <w:rFonts w:ascii="Arial" w:eastAsia="Times New Roman" w:hAnsi="Arial" w:cs="Arial"/>
                <w:bCs/>
                <w:i/>
              </w:rPr>
            </w:pPr>
            <w:r w:rsidRPr="00E07647">
              <w:rPr>
                <w:rFonts w:ascii="Arial" w:hAnsi="Arial" w:cs="Arial"/>
                <w:i/>
                <w:color w:val="000000"/>
              </w:rPr>
              <w:t xml:space="preserve"> The effects of successful inclusion </w:t>
            </w:r>
          </w:p>
          <w:p w:rsidR="00582D4C" w:rsidRPr="00E07647" w:rsidRDefault="00582D4C" w:rsidP="00C76869">
            <w:pPr>
              <w:shd w:val="clear" w:color="auto" w:fill="FFFFFF"/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C76869" w:rsidRPr="00E07647" w:rsidRDefault="00C76869" w:rsidP="00C76869">
            <w:pPr>
              <w:shd w:val="clear" w:color="auto" w:fill="FFFFFF"/>
              <w:outlineLvl w:val="2"/>
              <w:rPr>
                <w:rFonts w:ascii="Arial" w:eastAsia="Times New Roman" w:hAnsi="Arial" w:cs="Arial"/>
                <w:bCs/>
              </w:rPr>
            </w:pPr>
            <w:r w:rsidRPr="00E07647">
              <w:rPr>
                <w:rFonts w:ascii="Arial" w:eastAsia="Times New Roman" w:hAnsi="Arial" w:cs="Arial"/>
                <w:bCs/>
              </w:rPr>
              <w:t xml:space="preserve">After completing Handout 3, </w:t>
            </w:r>
            <w:r w:rsidRPr="00E07647">
              <w:rPr>
                <w:rFonts w:ascii="Arial" w:eastAsia="Times New Roman" w:hAnsi="Arial" w:cs="Arial"/>
                <w:bCs/>
                <w:u w:val="single"/>
              </w:rPr>
              <w:t>summarize</w:t>
            </w:r>
            <w:r w:rsidRPr="00E07647">
              <w:rPr>
                <w:rFonts w:ascii="Arial" w:eastAsia="Times New Roman" w:hAnsi="Arial" w:cs="Arial"/>
                <w:bCs/>
              </w:rPr>
              <w:t xml:space="preserve"> by explaining h</w:t>
            </w:r>
            <w:r w:rsidRPr="00E07647">
              <w:rPr>
                <w:rFonts w:ascii="Arial" w:hAnsi="Arial" w:cs="Arial"/>
              </w:rPr>
              <w:t>ow</w:t>
            </w:r>
            <w:r w:rsidR="004A6027" w:rsidRPr="00E07647">
              <w:rPr>
                <w:rFonts w:ascii="Arial" w:hAnsi="Arial" w:cs="Arial"/>
              </w:rPr>
              <w:t xml:space="preserve"> </w:t>
            </w:r>
            <w:r w:rsidRPr="00E07647">
              <w:rPr>
                <w:rFonts w:ascii="Arial" w:hAnsi="Arial" w:cs="Arial"/>
              </w:rPr>
              <w:t>this activity has impacted your perceptions of inclusion in EC programs.  Give at least one example of something you will do differently in your work with young children as a result.</w:t>
            </w:r>
          </w:p>
          <w:p w:rsidR="00582D4C" w:rsidRPr="00E07647" w:rsidRDefault="00582D4C" w:rsidP="00601076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582D4C" w:rsidRPr="00E07647" w:rsidTr="00601076">
        <w:tc>
          <w:tcPr>
            <w:tcW w:w="2394" w:type="dxa"/>
          </w:tcPr>
          <w:p w:rsidR="00582D4C" w:rsidRPr="00E07647" w:rsidRDefault="00582D4C" w:rsidP="00601076">
            <w:pPr>
              <w:rPr>
                <w:rFonts w:ascii="Arial" w:hAnsi="Arial" w:cs="Arial"/>
                <w:b/>
              </w:rPr>
            </w:pPr>
            <w:r w:rsidRPr="00E07647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582D4C" w:rsidRPr="00E07647" w:rsidRDefault="00582D4C" w:rsidP="00601076">
            <w:pPr>
              <w:jc w:val="center"/>
              <w:rPr>
                <w:rFonts w:ascii="Arial" w:hAnsi="Arial" w:cs="Arial"/>
                <w:b/>
                <w:i/>
              </w:rPr>
            </w:pPr>
            <w:r w:rsidRPr="00E07647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582D4C" w:rsidRPr="00E07647" w:rsidRDefault="00582D4C" w:rsidP="00601076">
            <w:pPr>
              <w:jc w:val="center"/>
              <w:rPr>
                <w:rFonts w:ascii="Arial" w:hAnsi="Arial" w:cs="Arial"/>
                <w:b/>
                <w:i/>
              </w:rPr>
            </w:pPr>
            <w:r w:rsidRPr="00E07647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582D4C" w:rsidRPr="00E07647" w:rsidRDefault="00582D4C" w:rsidP="00601076">
            <w:pPr>
              <w:jc w:val="center"/>
              <w:rPr>
                <w:rFonts w:ascii="Arial" w:hAnsi="Arial" w:cs="Arial"/>
                <w:b/>
                <w:i/>
              </w:rPr>
            </w:pPr>
            <w:r w:rsidRPr="00E07647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582D4C" w:rsidRPr="00E07647" w:rsidTr="00601076">
        <w:tc>
          <w:tcPr>
            <w:tcW w:w="2394" w:type="dxa"/>
          </w:tcPr>
          <w:p w:rsidR="00582D4C" w:rsidRPr="00E07647" w:rsidRDefault="004575D2" w:rsidP="00601076">
            <w:pPr>
              <w:rPr>
                <w:rFonts w:ascii="Arial" w:hAnsi="Arial" w:cs="Arial"/>
                <w:i/>
              </w:rPr>
            </w:pPr>
            <w:r w:rsidRPr="00E07647">
              <w:rPr>
                <w:rFonts w:ascii="Arial" w:hAnsi="Arial" w:cs="Arial"/>
                <w:i/>
              </w:rPr>
              <w:t>Explanation of the purposes of inclusion</w:t>
            </w:r>
          </w:p>
          <w:p w:rsidR="00582D4C" w:rsidRPr="00E07647" w:rsidRDefault="00582D4C" w:rsidP="00601076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</w:tcPr>
          <w:p w:rsidR="00582D4C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 xml:space="preserve">Detailed explanation with clear examples included </w:t>
            </w:r>
          </w:p>
        </w:tc>
        <w:tc>
          <w:tcPr>
            <w:tcW w:w="2394" w:type="dxa"/>
          </w:tcPr>
          <w:p w:rsidR="00582D4C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Some explanation, with at least one example</w:t>
            </w:r>
          </w:p>
        </w:tc>
        <w:tc>
          <w:tcPr>
            <w:tcW w:w="2394" w:type="dxa"/>
          </w:tcPr>
          <w:p w:rsidR="00582D4C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Brief explanation with no examples</w:t>
            </w:r>
          </w:p>
        </w:tc>
      </w:tr>
      <w:tr w:rsidR="00582D4C" w:rsidRPr="00E07647" w:rsidTr="00601076">
        <w:tc>
          <w:tcPr>
            <w:tcW w:w="2394" w:type="dxa"/>
          </w:tcPr>
          <w:p w:rsidR="00582D4C" w:rsidRPr="00E07647" w:rsidRDefault="000F46DE" w:rsidP="00601076">
            <w:pPr>
              <w:rPr>
                <w:rFonts w:ascii="Arial" w:hAnsi="Arial" w:cs="Arial"/>
                <w:i/>
              </w:rPr>
            </w:pPr>
            <w:r w:rsidRPr="00E07647">
              <w:rPr>
                <w:rFonts w:ascii="Arial" w:hAnsi="Arial" w:cs="Arial"/>
                <w:i/>
              </w:rPr>
              <w:t>Explanation of importance of peer relationships</w:t>
            </w:r>
          </w:p>
          <w:p w:rsidR="00582D4C" w:rsidRPr="00E07647" w:rsidRDefault="00582D4C" w:rsidP="00601076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</w:tcPr>
          <w:p w:rsidR="00582D4C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Clear explanation of importance, with examples for both typically developing children and children with special needs</w:t>
            </w:r>
          </w:p>
        </w:tc>
        <w:tc>
          <w:tcPr>
            <w:tcW w:w="2394" w:type="dxa"/>
          </w:tcPr>
          <w:p w:rsidR="00582D4C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Explanation of importance, with  examples for children with special needs</w:t>
            </w:r>
          </w:p>
        </w:tc>
        <w:tc>
          <w:tcPr>
            <w:tcW w:w="2394" w:type="dxa"/>
          </w:tcPr>
          <w:p w:rsidR="00582D4C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 xml:space="preserve">Statement of importance; reference to children </w:t>
            </w:r>
          </w:p>
        </w:tc>
      </w:tr>
      <w:tr w:rsidR="00582D4C" w:rsidRPr="00E07647" w:rsidTr="00601076">
        <w:tc>
          <w:tcPr>
            <w:tcW w:w="2394" w:type="dxa"/>
          </w:tcPr>
          <w:p w:rsidR="00582D4C" w:rsidRPr="00E07647" w:rsidRDefault="000F46DE" w:rsidP="00601076">
            <w:pPr>
              <w:rPr>
                <w:rFonts w:ascii="Arial" w:hAnsi="Arial" w:cs="Arial"/>
                <w:i/>
              </w:rPr>
            </w:pPr>
            <w:r w:rsidRPr="00E07647">
              <w:rPr>
                <w:rFonts w:ascii="Arial" w:hAnsi="Arial" w:cs="Arial"/>
                <w:i/>
              </w:rPr>
              <w:t>Rationale for and example of individualizing for all children</w:t>
            </w:r>
          </w:p>
        </w:tc>
        <w:tc>
          <w:tcPr>
            <w:tcW w:w="2394" w:type="dxa"/>
          </w:tcPr>
          <w:p w:rsidR="00582D4C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Clear rationale and detailed examples of individualization for both typically developing children and children with special needs</w:t>
            </w:r>
          </w:p>
        </w:tc>
        <w:tc>
          <w:tcPr>
            <w:tcW w:w="2394" w:type="dxa"/>
          </w:tcPr>
          <w:p w:rsidR="00582D4C" w:rsidRPr="00E07647" w:rsidRDefault="00147E3D" w:rsidP="00147E3D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Explanation of individualization with at least one example</w:t>
            </w:r>
          </w:p>
        </w:tc>
        <w:tc>
          <w:tcPr>
            <w:tcW w:w="2394" w:type="dxa"/>
          </w:tcPr>
          <w:p w:rsidR="00582D4C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Definition of individualization with no examples</w:t>
            </w:r>
          </w:p>
        </w:tc>
      </w:tr>
      <w:tr w:rsidR="000F46DE" w:rsidRPr="00E07647" w:rsidTr="00601076">
        <w:tc>
          <w:tcPr>
            <w:tcW w:w="2394" w:type="dxa"/>
          </w:tcPr>
          <w:p w:rsidR="000F46DE" w:rsidRPr="00E07647" w:rsidRDefault="000F46DE" w:rsidP="00601076">
            <w:pPr>
              <w:rPr>
                <w:rFonts w:ascii="Arial" w:hAnsi="Arial" w:cs="Arial"/>
                <w:i/>
              </w:rPr>
            </w:pPr>
            <w:r w:rsidRPr="00E07647">
              <w:rPr>
                <w:rFonts w:ascii="Arial" w:hAnsi="Arial" w:cs="Arial"/>
                <w:i/>
              </w:rPr>
              <w:t>Explanation of benefits of inclusion</w:t>
            </w:r>
          </w:p>
          <w:p w:rsidR="000F46DE" w:rsidRPr="00E07647" w:rsidRDefault="000F46DE" w:rsidP="00601076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</w:tcPr>
          <w:p w:rsidR="000F46DE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Benefits clearly explained with appropriate examples</w:t>
            </w:r>
          </w:p>
        </w:tc>
        <w:tc>
          <w:tcPr>
            <w:tcW w:w="2394" w:type="dxa"/>
          </w:tcPr>
          <w:p w:rsidR="000F46DE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Benefits explained with at least one example</w:t>
            </w:r>
          </w:p>
        </w:tc>
        <w:tc>
          <w:tcPr>
            <w:tcW w:w="2394" w:type="dxa"/>
          </w:tcPr>
          <w:p w:rsidR="000F46DE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Benefits referred to with no examples</w:t>
            </w:r>
          </w:p>
        </w:tc>
      </w:tr>
      <w:tr w:rsidR="000F46DE" w:rsidRPr="00E07647" w:rsidTr="00601076">
        <w:tc>
          <w:tcPr>
            <w:tcW w:w="2394" w:type="dxa"/>
          </w:tcPr>
          <w:p w:rsidR="000F46DE" w:rsidRPr="00E07647" w:rsidRDefault="000F46DE" w:rsidP="000F46DE">
            <w:pPr>
              <w:rPr>
                <w:rFonts w:ascii="Arial" w:hAnsi="Arial" w:cs="Arial"/>
                <w:i/>
              </w:rPr>
            </w:pPr>
            <w:r w:rsidRPr="00E07647">
              <w:rPr>
                <w:rFonts w:ascii="Arial" w:hAnsi="Arial" w:cs="Arial"/>
                <w:i/>
              </w:rPr>
              <w:t xml:space="preserve">Examples of teaming strategies and effects of successful inclusion </w:t>
            </w:r>
          </w:p>
        </w:tc>
        <w:tc>
          <w:tcPr>
            <w:tcW w:w="2394" w:type="dxa"/>
          </w:tcPr>
          <w:p w:rsidR="000F46DE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Clear and detailed examples of strategies linked to benefits for children, families and professionals</w:t>
            </w:r>
          </w:p>
        </w:tc>
        <w:tc>
          <w:tcPr>
            <w:tcW w:w="2394" w:type="dxa"/>
          </w:tcPr>
          <w:p w:rsidR="000F46DE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>Appropriate examples of strategies in relation to benefits for children/families</w:t>
            </w:r>
          </w:p>
        </w:tc>
        <w:tc>
          <w:tcPr>
            <w:tcW w:w="2394" w:type="dxa"/>
          </w:tcPr>
          <w:p w:rsidR="000F46DE" w:rsidRPr="00E07647" w:rsidRDefault="00147E3D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</w:rPr>
              <w:t xml:space="preserve">Some examples of strategies, referring to benefits for children </w:t>
            </w:r>
          </w:p>
        </w:tc>
      </w:tr>
      <w:tr w:rsidR="00582D4C" w:rsidRPr="00E07647" w:rsidTr="00601076">
        <w:tc>
          <w:tcPr>
            <w:tcW w:w="9576" w:type="dxa"/>
            <w:gridSpan w:val="4"/>
          </w:tcPr>
          <w:p w:rsidR="00582D4C" w:rsidRPr="00E07647" w:rsidRDefault="00582D4C" w:rsidP="00601076">
            <w:pPr>
              <w:rPr>
                <w:rFonts w:ascii="Arial" w:hAnsi="Arial" w:cs="Arial"/>
              </w:rPr>
            </w:pPr>
            <w:r w:rsidRPr="00E07647">
              <w:rPr>
                <w:rFonts w:ascii="Arial" w:hAnsi="Arial" w:cs="Arial"/>
                <w:b/>
              </w:rPr>
              <w:t xml:space="preserve">Comments: </w:t>
            </w:r>
          </w:p>
          <w:p w:rsidR="00582D4C" w:rsidRPr="00E07647" w:rsidRDefault="00582D4C" w:rsidP="00601076">
            <w:pPr>
              <w:rPr>
                <w:rFonts w:ascii="Arial" w:hAnsi="Arial" w:cs="Arial"/>
              </w:rPr>
            </w:pPr>
          </w:p>
          <w:p w:rsidR="002A194B" w:rsidRPr="00E07647" w:rsidRDefault="002A194B" w:rsidP="00601076">
            <w:pPr>
              <w:rPr>
                <w:rFonts w:ascii="Arial" w:hAnsi="Arial" w:cs="Arial"/>
              </w:rPr>
            </w:pPr>
          </w:p>
          <w:p w:rsidR="00582D4C" w:rsidRPr="00E07647" w:rsidRDefault="00582D4C" w:rsidP="00601076">
            <w:pPr>
              <w:rPr>
                <w:rFonts w:ascii="Arial" w:hAnsi="Arial" w:cs="Arial"/>
              </w:rPr>
            </w:pPr>
          </w:p>
        </w:tc>
      </w:tr>
    </w:tbl>
    <w:p w:rsidR="00E66741" w:rsidRDefault="00E66741" w:rsidP="00E07647"/>
    <w:sectPr w:rsidR="00E66741" w:rsidSect="00B44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4C"/>
    <w:rsid w:val="000F46DE"/>
    <w:rsid w:val="00147E3D"/>
    <w:rsid w:val="00164F48"/>
    <w:rsid w:val="002A194B"/>
    <w:rsid w:val="003617D3"/>
    <w:rsid w:val="004575D2"/>
    <w:rsid w:val="004A6027"/>
    <w:rsid w:val="00582D4C"/>
    <w:rsid w:val="00B21389"/>
    <w:rsid w:val="00B449A1"/>
    <w:rsid w:val="00BD5A56"/>
    <w:rsid w:val="00C76869"/>
    <w:rsid w:val="00E07647"/>
    <w:rsid w:val="00E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6869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6869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3</cp:revision>
  <dcterms:created xsi:type="dcterms:W3CDTF">2012-06-20T17:47:00Z</dcterms:created>
  <dcterms:modified xsi:type="dcterms:W3CDTF">2012-06-24T18:10:00Z</dcterms:modified>
</cp:coreProperties>
</file>